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223" w:rsidRPr="00985BA4" w:rsidRDefault="00B74223" w:rsidP="00440B39">
      <w:pPr>
        <w:spacing w:after="0"/>
        <w:jc w:val="right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Projekt</w:t>
      </w:r>
    </w:p>
    <w:p w:rsidR="00B74223" w:rsidRPr="00985BA4" w:rsidRDefault="00B74223" w:rsidP="00440B39">
      <w:pPr>
        <w:spacing w:after="0"/>
        <w:jc w:val="center"/>
        <w:rPr>
          <w:rFonts w:ascii="Arial" w:hAnsi="Arial" w:cs="Arial"/>
          <w:sz w:val="21"/>
          <w:szCs w:val="21"/>
        </w:rPr>
      </w:pP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UCHWAŁA NR ..…</w:t>
      </w:r>
      <w:r w:rsidR="00A33807" w:rsidRPr="00985BA4">
        <w:rPr>
          <w:rFonts w:ascii="Arial" w:hAnsi="Arial" w:cs="Arial"/>
          <w:sz w:val="21"/>
          <w:szCs w:val="21"/>
        </w:rPr>
        <w:t>…….</w:t>
      </w: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R</w:t>
      </w:r>
      <w:r w:rsidR="00016912" w:rsidRPr="00985BA4">
        <w:rPr>
          <w:rFonts w:ascii="Arial" w:hAnsi="Arial" w:cs="Arial"/>
          <w:sz w:val="21"/>
          <w:szCs w:val="21"/>
        </w:rPr>
        <w:t>ady Miejskiej</w:t>
      </w:r>
      <w:r w:rsidR="00370A10" w:rsidRPr="00985BA4">
        <w:rPr>
          <w:rFonts w:ascii="Arial" w:hAnsi="Arial" w:cs="Arial"/>
          <w:sz w:val="21"/>
          <w:szCs w:val="21"/>
        </w:rPr>
        <w:t xml:space="preserve"> w</w:t>
      </w:r>
      <w:r w:rsidRPr="00985BA4">
        <w:rPr>
          <w:rFonts w:ascii="Arial" w:hAnsi="Arial" w:cs="Arial"/>
          <w:sz w:val="21"/>
          <w:szCs w:val="21"/>
        </w:rPr>
        <w:t xml:space="preserve"> </w:t>
      </w:r>
      <w:r w:rsidR="00016912" w:rsidRPr="00985BA4">
        <w:rPr>
          <w:rFonts w:ascii="Arial" w:hAnsi="Arial" w:cs="Arial"/>
          <w:sz w:val="21"/>
          <w:szCs w:val="21"/>
        </w:rPr>
        <w:t>Siechnicach</w:t>
      </w: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z dnia …………… 201</w:t>
      </w:r>
      <w:r w:rsidR="00066264">
        <w:rPr>
          <w:rFonts w:ascii="Arial" w:hAnsi="Arial" w:cs="Arial"/>
          <w:sz w:val="21"/>
          <w:szCs w:val="21"/>
        </w:rPr>
        <w:t>7</w:t>
      </w:r>
      <w:r w:rsidRPr="00985BA4">
        <w:rPr>
          <w:rFonts w:ascii="Arial" w:hAnsi="Arial" w:cs="Arial"/>
          <w:sz w:val="21"/>
          <w:szCs w:val="21"/>
        </w:rPr>
        <w:t xml:space="preserve"> r.</w:t>
      </w: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</w:p>
    <w:p w:rsidR="00A33807" w:rsidRPr="00985BA4" w:rsidRDefault="0012053F" w:rsidP="00D304E7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 xml:space="preserve">w sprawie </w:t>
      </w:r>
      <w:r w:rsidR="001A76FC">
        <w:rPr>
          <w:rFonts w:ascii="Arial" w:hAnsi="Arial" w:cs="Arial"/>
          <w:sz w:val="21"/>
          <w:szCs w:val="21"/>
        </w:rPr>
        <w:t xml:space="preserve">określenia </w:t>
      </w:r>
      <w:r w:rsidR="00486427">
        <w:rPr>
          <w:rFonts w:ascii="Arial" w:hAnsi="Arial" w:cs="Arial"/>
          <w:sz w:val="21"/>
          <w:szCs w:val="21"/>
        </w:rPr>
        <w:t xml:space="preserve">zasad wyznaczenia składu oraz </w:t>
      </w:r>
      <w:r w:rsidR="001A76FC">
        <w:rPr>
          <w:rFonts w:ascii="Arial" w:hAnsi="Arial" w:cs="Arial"/>
          <w:sz w:val="21"/>
          <w:szCs w:val="21"/>
        </w:rPr>
        <w:t xml:space="preserve">zasad </w:t>
      </w:r>
      <w:r w:rsidR="00486427">
        <w:rPr>
          <w:rFonts w:ascii="Arial" w:hAnsi="Arial" w:cs="Arial"/>
          <w:sz w:val="21"/>
          <w:szCs w:val="21"/>
        </w:rPr>
        <w:t>działania Komitetu Rewitalizacji</w:t>
      </w:r>
      <w:r w:rsidR="00D304E7" w:rsidRPr="00985BA4">
        <w:rPr>
          <w:rFonts w:ascii="Arial" w:hAnsi="Arial" w:cs="Arial"/>
          <w:sz w:val="21"/>
          <w:szCs w:val="21"/>
        </w:rPr>
        <w:t>.</w:t>
      </w:r>
    </w:p>
    <w:p w:rsidR="00E71286" w:rsidRPr="00985BA4" w:rsidRDefault="00E71286" w:rsidP="00D304E7">
      <w:pPr>
        <w:spacing w:after="120"/>
        <w:jc w:val="both"/>
        <w:rPr>
          <w:rFonts w:ascii="Arial" w:hAnsi="Arial" w:cs="Arial"/>
          <w:sz w:val="21"/>
          <w:szCs w:val="21"/>
        </w:rPr>
      </w:pPr>
    </w:p>
    <w:p w:rsidR="00A33807" w:rsidRPr="00985BA4" w:rsidRDefault="00D93FBC" w:rsidP="00440B39">
      <w:pPr>
        <w:jc w:val="both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Na podstawie art. 18 ust. 2 pkt 15 ustawy z dnia 8 marca 1990 r. o samorządzie gminnym (Dz.</w:t>
      </w:r>
      <w:r w:rsidR="00E71286" w:rsidRPr="00985BA4">
        <w:rPr>
          <w:rFonts w:ascii="Arial" w:hAnsi="Arial" w:cs="Arial"/>
          <w:sz w:val="21"/>
          <w:szCs w:val="21"/>
        </w:rPr>
        <w:t xml:space="preserve"> </w:t>
      </w:r>
      <w:r w:rsidRPr="00985BA4">
        <w:rPr>
          <w:rFonts w:ascii="Arial" w:hAnsi="Arial" w:cs="Arial"/>
          <w:sz w:val="21"/>
          <w:szCs w:val="21"/>
        </w:rPr>
        <w:t xml:space="preserve">U. </w:t>
      </w:r>
      <w:r w:rsidR="00E71286" w:rsidRPr="00985BA4">
        <w:rPr>
          <w:rFonts w:ascii="Arial" w:hAnsi="Arial" w:cs="Arial"/>
          <w:sz w:val="21"/>
          <w:szCs w:val="21"/>
        </w:rPr>
        <w:t xml:space="preserve">z </w:t>
      </w:r>
      <w:r w:rsidR="00DA01D5" w:rsidRPr="00985BA4">
        <w:rPr>
          <w:rFonts w:ascii="Arial" w:hAnsi="Arial" w:cs="Arial"/>
          <w:sz w:val="21"/>
          <w:szCs w:val="21"/>
        </w:rPr>
        <w:t>2016</w:t>
      </w:r>
      <w:r w:rsidRPr="00985BA4">
        <w:rPr>
          <w:rFonts w:ascii="Arial" w:hAnsi="Arial" w:cs="Arial"/>
          <w:sz w:val="21"/>
          <w:szCs w:val="21"/>
        </w:rPr>
        <w:t xml:space="preserve"> </w:t>
      </w:r>
      <w:r w:rsidR="00E71286" w:rsidRPr="00985BA4">
        <w:rPr>
          <w:rFonts w:ascii="Arial" w:hAnsi="Arial" w:cs="Arial"/>
          <w:sz w:val="21"/>
          <w:szCs w:val="21"/>
        </w:rPr>
        <w:t xml:space="preserve">r. </w:t>
      </w:r>
      <w:r w:rsidR="0088006E" w:rsidRPr="00985BA4">
        <w:rPr>
          <w:rFonts w:ascii="Arial" w:hAnsi="Arial" w:cs="Arial"/>
          <w:sz w:val="21"/>
          <w:szCs w:val="21"/>
        </w:rPr>
        <w:t xml:space="preserve">poz. </w:t>
      </w:r>
      <w:r w:rsidR="00DA01D5" w:rsidRPr="00985BA4">
        <w:rPr>
          <w:rFonts w:ascii="Arial" w:hAnsi="Arial" w:cs="Arial"/>
          <w:sz w:val="21"/>
          <w:szCs w:val="21"/>
        </w:rPr>
        <w:t>446</w:t>
      </w:r>
      <w:r w:rsidRPr="00985BA4">
        <w:rPr>
          <w:rFonts w:ascii="Arial" w:hAnsi="Arial" w:cs="Arial"/>
          <w:sz w:val="21"/>
          <w:szCs w:val="21"/>
        </w:rPr>
        <w:t xml:space="preserve">) </w:t>
      </w:r>
      <w:r w:rsidR="0088006E" w:rsidRPr="00985BA4">
        <w:rPr>
          <w:rFonts w:ascii="Arial" w:hAnsi="Arial" w:cs="Arial"/>
          <w:sz w:val="21"/>
          <w:szCs w:val="21"/>
        </w:rPr>
        <w:t xml:space="preserve">w </w:t>
      </w:r>
      <w:r w:rsidR="0088006E" w:rsidRPr="001A76FC">
        <w:rPr>
          <w:rFonts w:ascii="Arial" w:hAnsi="Arial" w:cs="Arial"/>
          <w:sz w:val="21"/>
          <w:szCs w:val="21"/>
        </w:rPr>
        <w:t xml:space="preserve">związku z </w:t>
      </w:r>
      <w:r w:rsidR="00A33807" w:rsidRPr="001A76FC">
        <w:rPr>
          <w:rFonts w:ascii="Arial" w:hAnsi="Arial" w:cs="Arial"/>
          <w:sz w:val="21"/>
          <w:szCs w:val="21"/>
        </w:rPr>
        <w:t xml:space="preserve">art. </w:t>
      </w:r>
      <w:r w:rsidR="00066264" w:rsidRPr="001A76FC">
        <w:rPr>
          <w:rFonts w:ascii="Arial" w:hAnsi="Arial" w:cs="Arial"/>
          <w:sz w:val="21"/>
          <w:szCs w:val="21"/>
        </w:rPr>
        <w:t>7</w:t>
      </w:r>
      <w:r w:rsidR="00F44C93" w:rsidRPr="001A76FC">
        <w:rPr>
          <w:rFonts w:ascii="Arial" w:hAnsi="Arial" w:cs="Arial"/>
          <w:sz w:val="21"/>
          <w:szCs w:val="21"/>
        </w:rPr>
        <w:t xml:space="preserve"> ust. </w:t>
      </w:r>
      <w:r w:rsidR="00066264" w:rsidRPr="001A76FC">
        <w:rPr>
          <w:rFonts w:ascii="Arial" w:hAnsi="Arial" w:cs="Arial"/>
          <w:sz w:val="21"/>
          <w:szCs w:val="21"/>
        </w:rPr>
        <w:t>2 i 3</w:t>
      </w:r>
      <w:r w:rsidR="003E7D27" w:rsidRPr="001A76FC">
        <w:rPr>
          <w:rFonts w:ascii="Arial" w:hAnsi="Arial" w:cs="Arial"/>
          <w:sz w:val="21"/>
          <w:szCs w:val="21"/>
        </w:rPr>
        <w:t xml:space="preserve"> </w:t>
      </w:r>
      <w:r w:rsidR="00A33807" w:rsidRPr="001A76FC">
        <w:rPr>
          <w:rFonts w:ascii="Arial" w:hAnsi="Arial" w:cs="Arial"/>
          <w:sz w:val="21"/>
          <w:szCs w:val="21"/>
        </w:rPr>
        <w:t>ustawy z dnia</w:t>
      </w:r>
      <w:r w:rsidR="00A33807" w:rsidRPr="00985BA4">
        <w:rPr>
          <w:rFonts w:ascii="Arial" w:hAnsi="Arial" w:cs="Arial"/>
          <w:sz w:val="21"/>
          <w:szCs w:val="21"/>
        </w:rPr>
        <w:t xml:space="preserve"> 9 października 2015 r. o rewitalizacji  (Dz.</w:t>
      </w:r>
      <w:r w:rsidR="00E71286" w:rsidRPr="00985BA4">
        <w:rPr>
          <w:rFonts w:ascii="Arial" w:hAnsi="Arial" w:cs="Arial"/>
          <w:sz w:val="21"/>
          <w:szCs w:val="21"/>
        </w:rPr>
        <w:t xml:space="preserve"> </w:t>
      </w:r>
      <w:r w:rsidR="00A33807" w:rsidRPr="00985BA4">
        <w:rPr>
          <w:rFonts w:ascii="Arial" w:hAnsi="Arial" w:cs="Arial"/>
          <w:sz w:val="21"/>
          <w:szCs w:val="21"/>
        </w:rPr>
        <w:t xml:space="preserve">U. </w:t>
      </w:r>
      <w:r w:rsidR="00E71286" w:rsidRPr="00985BA4">
        <w:rPr>
          <w:rFonts w:ascii="Arial" w:hAnsi="Arial" w:cs="Arial"/>
          <w:sz w:val="21"/>
          <w:szCs w:val="21"/>
        </w:rPr>
        <w:t xml:space="preserve">z </w:t>
      </w:r>
      <w:r w:rsidR="00A33807" w:rsidRPr="00985BA4">
        <w:rPr>
          <w:rFonts w:ascii="Arial" w:hAnsi="Arial" w:cs="Arial"/>
          <w:sz w:val="21"/>
          <w:szCs w:val="21"/>
        </w:rPr>
        <w:t xml:space="preserve">2015 </w:t>
      </w:r>
      <w:r w:rsidR="00E71286" w:rsidRPr="00985BA4">
        <w:rPr>
          <w:rFonts w:ascii="Arial" w:hAnsi="Arial" w:cs="Arial"/>
          <w:sz w:val="21"/>
          <w:szCs w:val="21"/>
        </w:rPr>
        <w:t xml:space="preserve">r. </w:t>
      </w:r>
      <w:r w:rsidR="00A33807" w:rsidRPr="00985BA4">
        <w:rPr>
          <w:rFonts w:ascii="Arial" w:hAnsi="Arial" w:cs="Arial"/>
          <w:sz w:val="21"/>
          <w:szCs w:val="21"/>
        </w:rPr>
        <w:t>poz.</w:t>
      </w:r>
      <w:r w:rsidR="00440B39" w:rsidRPr="00985BA4">
        <w:rPr>
          <w:rFonts w:ascii="Arial" w:hAnsi="Arial" w:cs="Arial"/>
          <w:sz w:val="21"/>
          <w:szCs w:val="21"/>
        </w:rPr>
        <w:t xml:space="preserve"> </w:t>
      </w:r>
      <w:r w:rsidR="00A33807" w:rsidRPr="00985BA4">
        <w:rPr>
          <w:rFonts w:ascii="Arial" w:hAnsi="Arial" w:cs="Arial"/>
          <w:sz w:val="21"/>
          <w:szCs w:val="21"/>
        </w:rPr>
        <w:t>1777)</w:t>
      </w:r>
      <w:r w:rsidR="003E7D27" w:rsidRPr="00985BA4">
        <w:rPr>
          <w:rFonts w:ascii="Arial" w:hAnsi="Arial" w:cs="Arial"/>
          <w:sz w:val="21"/>
          <w:szCs w:val="21"/>
        </w:rPr>
        <w:t xml:space="preserve">, </w:t>
      </w:r>
      <w:r w:rsidR="00A33807" w:rsidRPr="00985BA4">
        <w:rPr>
          <w:rFonts w:ascii="Arial" w:hAnsi="Arial" w:cs="Arial"/>
          <w:sz w:val="21"/>
          <w:szCs w:val="21"/>
        </w:rPr>
        <w:t xml:space="preserve">Rada Miejska w Siechnicach uchwala, </w:t>
      </w:r>
      <w:r w:rsidR="009A1201" w:rsidRPr="00985BA4">
        <w:rPr>
          <w:rFonts w:ascii="Arial" w:hAnsi="Arial" w:cs="Arial"/>
          <w:sz w:val="21"/>
          <w:szCs w:val="21"/>
        </w:rPr>
        <w:t xml:space="preserve">co następuje: </w:t>
      </w:r>
    </w:p>
    <w:p w:rsidR="003E7D27" w:rsidRPr="00985BA4" w:rsidRDefault="003E7D27" w:rsidP="003E7D27">
      <w:pPr>
        <w:spacing w:before="120" w:after="12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§ 1</w:t>
      </w:r>
    </w:p>
    <w:p w:rsidR="00066264" w:rsidRPr="00066264" w:rsidRDefault="00066264" w:rsidP="00066264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66264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Pr="00066264">
        <w:rPr>
          <w:rFonts w:ascii="Arial" w:hAnsi="Arial" w:cs="Arial"/>
          <w:sz w:val="21"/>
          <w:szCs w:val="21"/>
        </w:rPr>
        <w:t xml:space="preserve">Mając na celu realizację procesu rewitalizacji </w:t>
      </w:r>
      <w:r>
        <w:rPr>
          <w:rFonts w:ascii="Arial" w:hAnsi="Arial" w:cs="Arial"/>
          <w:sz w:val="21"/>
          <w:szCs w:val="21"/>
        </w:rPr>
        <w:t>G</w:t>
      </w:r>
      <w:r w:rsidRPr="00066264">
        <w:rPr>
          <w:rFonts w:ascii="Arial" w:hAnsi="Arial" w:cs="Arial"/>
          <w:sz w:val="21"/>
          <w:szCs w:val="21"/>
        </w:rPr>
        <w:t>miny Siechnice upoważnia się Burmistrza Siechnic do powołania Komitetu Rewitalizacji na zasadach określonych w Regulaminie Komitetu Rewitalizacji, będącym załącznikiem do niniejszej uchwały.</w:t>
      </w:r>
    </w:p>
    <w:p w:rsidR="00066264" w:rsidRDefault="00066264" w:rsidP="00066264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66264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</w:t>
      </w:r>
      <w:r w:rsidRPr="00066264">
        <w:rPr>
          <w:rFonts w:ascii="Arial" w:hAnsi="Arial" w:cs="Arial"/>
          <w:sz w:val="21"/>
          <w:szCs w:val="21"/>
        </w:rPr>
        <w:t xml:space="preserve">Regulamin Komitetu Rewitalizacji określa zasady wyznaczania składu </w:t>
      </w:r>
      <w:r w:rsidR="001A76FC">
        <w:rPr>
          <w:rFonts w:ascii="Arial" w:hAnsi="Arial" w:cs="Arial"/>
          <w:sz w:val="21"/>
          <w:szCs w:val="21"/>
        </w:rPr>
        <w:t>oraz zasady</w:t>
      </w:r>
      <w:r w:rsidRPr="00066264">
        <w:rPr>
          <w:rFonts w:ascii="Arial" w:hAnsi="Arial" w:cs="Arial"/>
          <w:sz w:val="21"/>
          <w:szCs w:val="21"/>
        </w:rPr>
        <w:t xml:space="preserve"> działania Komitetu Rewitalizacji Gminy Siechnice.</w:t>
      </w:r>
    </w:p>
    <w:p w:rsidR="003E7D27" w:rsidRPr="00985BA4" w:rsidRDefault="003E7D27" w:rsidP="003E7D27">
      <w:pPr>
        <w:spacing w:before="120" w:after="12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§ 2</w:t>
      </w:r>
    </w:p>
    <w:p w:rsidR="003E7D27" w:rsidRPr="00985BA4" w:rsidRDefault="003E7D27" w:rsidP="003E7D27">
      <w:pPr>
        <w:jc w:val="both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Wykonanie uchwały powierza się Burmistrzowi Siechnic.</w:t>
      </w:r>
    </w:p>
    <w:p w:rsidR="003E7D27" w:rsidRPr="00985BA4" w:rsidRDefault="003E7D27" w:rsidP="003E7D27">
      <w:pPr>
        <w:spacing w:before="120" w:after="12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§ 3</w:t>
      </w:r>
    </w:p>
    <w:p w:rsidR="003E7D27" w:rsidRPr="00985BA4" w:rsidRDefault="003E7D27" w:rsidP="003E7D27">
      <w:pPr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Uchwała wchodzi w życie z dniem podjęcia.</w:t>
      </w:r>
    </w:p>
    <w:p w:rsidR="003E7D27" w:rsidRPr="00985BA4" w:rsidRDefault="003E7D27" w:rsidP="003E7D27">
      <w:pPr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</w:p>
    <w:p w:rsidR="003E7D27" w:rsidRPr="00985BA4" w:rsidRDefault="003E7D27" w:rsidP="003E7D27">
      <w:pPr>
        <w:jc w:val="right"/>
        <w:rPr>
          <w:rFonts w:ascii="Arial" w:hAnsi="Arial" w:cs="Arial"/>
          <w:sz w:val="21"/>
          <w:szCs w:val="21"/>
        </w:rPr>
      </w:pPr>
    </w:p>
    <w:p w:rsidR="003E7D27" w:rsidRPr="00985BA4" w:rsidRDefault="003E7D27" w:rsidP="003E7D27">
      <w:pPr>
        <w:jc w:val="right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  <w:t xml:space="preserve">Przewodniczący Rady </w:t>
      </w:r>
    </w:p>
    <w:p w:rsidR="003E7D27" w:rsidRPr="00985BA4" w:rsidRDefault="003E7D27" w:rsidP="003E7D27">
      <w:pPr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         </w:t>
      </w:r>
    </w:p>
    <w:p w:rsidR="003E7D27" w:rsidRPr="00985BA4" w:rsidRDefault="003E7D27" w:rsidP="003E7D27">
      <w:pPr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       Roman Kasprowicz</w:t>
      </w: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441CC9" w:rsidRPr="00985BA4" w:rsidRDefault="00441CC9" w:rsidP="00440B39">
      <w:pPr>
        <w:jc w:val="both"/>
        <w:rPr>
          <w:rFonts w:ascii="Arial" w:hAnsi="Arial" w:cs="Arial"/>
          <w:sz w:val="21"/>
          <w:szCs w:val="21"/>
        </w:rPr>
      </w:pPr>
    </w:p>
    <w:p w:rsidR="00441CC9" w:rsidRPr="00985BA4" w:rsidRDefault="00441CC9" w:rsidP="00440B39">
      <w:pPr>
        <w:jc w:val="both"/>
        <w:rPr>
          <w:rFonts w:ascii="Arial" w:hAnsi="Arial" w:cs="Arial"/>
          <w:sz w:val="21"/>
          <w:szCs w:val="21"/>
        </w:rPr>
      </w:pPr>
    </w:p>
    <w:p w:rsidR="00441CC9" w:rsidRPr="00985BA4" w:rsidRDefault="00441CC9" w:rsidP="00440B39">
      <w:pPr>
        <w:jc w:val="both"/>
        <w:rPr>
          <w:rFonts w:ascii="Arial" w:hAnsi="Arial" w:cs="Arial"/>
          <w:sz w:val="21"/>
          <w:szCs w:val="21"/>
        </w:rPr>
      </w:pPr>
    </w:p>
    <w:p w:rsidR="0012053F" w:rsidRPr="00985BA4" w:rsidRDefault="0012053F" w:rsidP="00440B39">
      <w:pPr>
        <w:jc w:val="both"/>
        <w:rPr>
          <w:rFonts w:ascii="Arial" w:hAnsi="Arial" w:cs="Arial"/>
          <w:sz w:val="21"/>
          <w:szCs w:val="21"/>
        </w:rPr>
      </w:pPr>
    </w:p>
    <w:p w:rsidR="0012053F" w:rsidRPr="00985BA4" w:rsidRDefault="0012053F" w:rsidP="00440B39">
      <w:pPr>
        <w:jc w:val="both"/>
        <w:rPr>
          <w:rFonts w:ascii="Arial" w:hAnsi="Arial" w:cs="Arial"/>
          <w:sz w:val="21"/>
          <w:szCs w:val="21"/>
        </w:rPr>
      </w:pPr>
    </w:p>
    <w:p w:rsidR="0012053F" w:rsidRPr="00985BA4" w:rsidRDefault="0012053F" w:rsidP="00440B39">
      <w:pPr>
        <w:jc w:val="both"/>
        <w:rPr>
          <w:rFonts w:ascii="Arial" w:hAnsi="Arial" w:cs="Arial"/>
          <w:sz w:val="21"/>
          <w:szCs w:val="21"/>
        </w:rPr>
      </w:pP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440B39" w:rsidRPr="00985BA4" w:rsidRDefault="00440B39" w:rsidP="00440B39">
      <w:pPr>
        <w:jc w:val="center"/>
        <w:rPr>
          <w:rFonts w:ascii="Arial" w:hAnsi="Arial" w:cs="Arial"/>
          <w:sz w:val="21"/>
          <w:szCs w:val="21"/>
        </w:rPr>
      </w:pPr>
    </w:p>
    <w:p w:rsidR="005B018C" w:rsidRPr="00F55B9D" w:rsidRDefault="005B018C" w:rsidP="00440B39">
      <w:pPr>
        <w:jc w:val="center"/>
        <w:rPr>
          <w:rFonts w:ascii="Arial" w:hAnsi="Arial" w:cs="Arial"/>
          <w:sz w:val="21"/>
          <w:szCs w:val="21"/>
        </w:rPr>
      </w:pPr>
      <w:r w:rsidRPr="00F55B9D">
        <w:rPr>
          <w:rFonts w:ascii="Arial" w:hAnsi="Arial" w:cs="Arial"/>
          <w:sz w:val="21"/>
          <w:szCs w:val="21"/>
        </w:rPr>
        <w:t>Uzasadnienie</w:t>
      </w:r>
    </w:p>
    <w:p w:rsidR="00196D50" w:rsidRDefault="00196D50" w:rsidP="00196D50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196D50">
        <w:rPr>
          <w:rFonts w:ascii="Arial" w:hAnsi="Arial" w:cs="Arial"/>
          <w:sz w:val="21"/>
          <w:szCs w:val="21"/>
        </w:rPr>
        <w:t>Powołanie Komitetu Rewitalizacji jest jednym z elementów partycypacji społecznej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>obejmującej przygotowanie, prowadzenie i ocenę rewitalizacji w sposób zapewniający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>aktywny udział interesariuszy.</w:t>
      </w:r>
      <w:r>
        <w:rPr>
          <w:rFonts w:ascii="Arial" w:hAnsi="Arial" w:cs="Arial"/>
          <w:sz w:val="21"/>
          <w:szCs w:val="21"/>
        </w:rPr>
        <w:t xml:space="preserve"> </w:t>
      </w:r>
    </w:p>
    <w:p w:rsidR="00196D50" w:rsidRDefault="00196D50" w:rsidP="00196D50">
      <w:pPr>
        <w:spacing w:before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Zgodnie z u</w:t>
      </w:r>
      <w:r w:rsidRPr="00196D50">
        <w:rPr>
          <w:rFonts w:ascii="Arial" w:hAnsi="Arial" w:cs="Arial"/>
          <w:sz w:val="21"/>
          <w:szCs w:val="21"/>
        </w:rPr>
        <w:t>stawą z dnia 9 października 2015 r. o rewitalizacji zasady wyznaczania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>składu oraz zasady działania Komitetu Rewitalizacji określa, w drodze uchwały Rada Miejska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>przed uchwaleniem Gminnego Programu Rewitalizacji albo w terminie nie dłuższym niż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>3 miesiące, licząc od dnia jego uchwalenia.</w:t>
      </w:r>
      <w:r>
        <w:rPr>
          <w:rFonts w:ascii="Arial" w:hAnsi="Arial" w:cs="Arial"/>
          <w:sz w:val="21"/>
          <w:szCs w:val="21"/>
        </w:rPr>
        <w:t xml:space="preserve"> </w:t>
      </w:r>
    </w:p>
    <w:p w:rsidR="00196D50" w:rsidRPr="00F55B9D" w:rsidRDefault="00196D50" w:rsidP="00196D50">
      <w:pPr>
        <w:spacing w:before="120"/>
        <w:jc w:val="both"/>
        <w:rPr>
          <w:rFonts w:ascii="Arial" w:hAnsi="Arial" w:cs="Arial"/>
          <w:sz w:val="21"/>
          <w:szCs w:val="21"/>
        </w:rPr>
      </w:pPr>
      <w:r w:rsidRPr="00196D50">
        <w:rPr>
          <w:rFonts w:ascii="Arial" w:hAnsi="Arial" w:cs="Arial"/>
          <w:sz w:val="21"/>
          <w:szCs w:val="21"/>
        </w:rPr>
        <w:t>Komitet Rewitalizacji stanowi forum współpracy i dialogu interesariuszy z organami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 xml:space="preserve">gminy </w:t>
      </w:r>
      <w:r w:rsidR="00D62C8A">
        <w:rPr>
          <w:rFonts w:ascii="Arial" w:hAnsi="Arial" w:cs="Arial"/>
          <w:sz w:val="21"/>
          <w:szCs w:val="21"/>
        </w:rPr>
        <w:br/>
      </w:r>
      <w:bookmarkStart w:id="0" w:name="_GoBack"/>
      <w:bookmarkEnd w:id="0"/>
      <w:r w:rsidRPr="00196D50">
        <w:rPr>
          <w:rFonts w:ascii="Arial" w:hAnsi="Arial" w:cs="Arial"/>
          <w:sz w:val="21"/>
          <w:szCs w:val="21"/>
        </w:rPr>
        <w:t>w sprawach dotyczących przygotowania, prowadzenia i oceny rewitalizacji oraz pełni</w:t>
      </w:r>
      <w:r>
        <w:rPr>
          <w:rFonts w:ascii="Arial" w:hAnsi="Arial" w:cs="Arial"/>
          <w:sz w:val="21"/>
          <w:szCs w:val="21"/>
        </w:rPr>
        <w:t xml:space="preserve"> </w:t>
      </w:r>
      <w:r w:rsidRPr="00196D50">
        <w:rPr>
          <w:rFonts w:ascii="Arial" w:hAnsi="Arial" w:cs="Arial"/>
          <w:sz w:val="21"/>
          <w:szCs w:val="21"/>
        </w:rPr>
        <w:t>funkcję opiniodawczo-doradczą Burmistrza.</w:t>
      </w:r>
    </w:p>
    <w:sectPr w:rsidR="00196D50" w:rsidRPr="00F55B9D" w:rsidSect="00EF3F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2B2" w:rsidRDefault="000C42B2" w:rsidP="005E66A4">
      <w:pPr>
        <w:spacing w:after="0" w:line="240" w:lineRule="auto"/>
      </w:pPr>
      <w:r>
        <w:separator/>
      </w:r>
    </w:p>
  </w:endnote>
  <w:endnote w:type="continuationSeparator" w:id="0">
    <w:p w:rsidR="000C42B2" w:rsidRDefault="000C42B2" w:rsidP="005E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2B2" w:rsidRDefault="000C42B2" w:rsidP="005E66A4">
      <w:pPr>
        <w:spacing w:after="0" w:line="240" w:lineRule="auto"/>
      </w:pPr>
      <w:r>
        <w:separator/>
      </w:r>
    </w:p>
  </w:footnote>
  <w:footnote w:type="continuationSeparator" w:id="0">
    <w:p w:rsidR="000C42B2" w:rsidRDefault="000C42B2" w:rsidP="005E6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289" w:rsidRDefault="003F5289" w:rsidP="005E66A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64FEB"/>
    <w:multiLevelType w:val="hybridMultilevel"/>
    <w:tmpl w:val="C8E0D6B0"/>
    <w:lvl w:ilvl="0" w:tplc="8BD629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776AE"/>
    <w:multiLevelType w:val="hybridMultilevel"/>
    <w:tmpl w:val="8C286A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9A7A43"/>
    <w:multiLevelType w:val="hybridMultilevel"/>
    <w:tmpl w:val="76D44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33E8B"/>
    <w:multiLevelType w:val="hybridMultilevel"/>
    <w:tmpl w:val="49D83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6424E"/>
    <w:multiLevelType w:val="hybridMultilevel"/>
    <w:tmpl w:val="C6B2568A"/>
    <w:lvl w:ilvl="0" w:tplc="8D22C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03587"/>
    <w:multiLevelType w:val="hybridMultilevel"/>
    <w:tmpl w:val="2B5E3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13FC4"/>
    <w:multiLevelType w:val="hybridMultilevel"/>
    <w:tmpl w:val="49D83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244E4"/>
    <w:multiLevelType w:val="hybridMultilevel"/>
    <w:tmpl w:val="641CE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F55B6"/>
    <w:multiLevelType w:val="hybridMultilevel"/>
    <w:tmpl w:val="A2DC411C"/>
    <w:lvl w:ilvl="0" w:tplc="8D22C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07"/>
    <w:rsid w:val="00016912"/>
    <w:rsid w:val="0002186A"/>
    <w:rsid w:val="000442C1"/>
    <w:rsid w:val="00052576"/>
    <w:rsid w:val="00066264"/>
    <w:rsid w:val="000C013B"/>
    <w:rsid w:val="000C37DF"/>
    <w:rsid w:val="000C42B2"/>
    <w:rsid w:val="001128C2"/>
    <w:rsid w:val="0012053F"/>
    <w:rsid w:val="00133023"/>
    <w:rsid w:val="00184793"/>
    <w:rsid w:val="00192672"/>
    <w:rsid w:val="00196D50"/>
    <w:rsid w:val="001A689F"/>
    <w:rsid w:val="001A76FC"/>
    <w:rsid w:val="001D0DC0"/>
    <w:rsid w:val="001E6744"/>
    <w:rsid w:val="002345FC"/>
    <w:rsid w:val="002509EE"/>
    <w:rsid w:val="00275481"/>
    <w:rsid w:val="002C5420"/>
    <w:rsid w:val="00321667"/>
    <w:rsid w:val="00370A10"/>
    <w:rsid w:val="003A61AA"/>
    <w:rsid w:val="003E7D27"/>
    <w:rsid w:val="003F5289"/>
    <w:rsid w:val="004322A5"/>
    <w:rsid w:val="00440B39"/>
    <w:rsid w:val="00441CC9"/>
    <w:rsid w:val="00453A59"/>
    <w:rsid w:val="00485706"/>
    <w:rsid w:val="00486427"/>
    <w:rsid w:val="004C6AB6"/>
    <w:rsid w:val="004F3922"/>
    <w:rsid w:val="00526757"/>
    <w:rsid w:val="005B018C"/>
    <w:rsid w:val="005B0207"/>
    <w:rsid w:val="005D161F"/>
    <w:rsid w:val="005E66A4"/>
    <w:rsid w:val="00631C03"/>
    <w:rsid w:val="0068702B"/>
    <w:rsid w:val="00695494"/>
    <w:rsid w:val="006B12DC"/>
    <w:rsid w:val="006B5E24"/>
    <w:rsid w:val="006C7E5A"/>
    <w:rsid w:val="0070281B"/>
    <w:rsid w:val="00767FEE"/>
    <w:rsid w:val="007769FB"/>
    <w:rsid w:val="007856C0"/>
    <w:rsid w:val="007A4792"/>
    <w:rsid w:val="007B1A1E"/>
    <w:rsid w:val="007B7007"/>
    <w:rsid w:val="007C2EA5"/>
    <w:rsid w:val="008229B1"/>
    <w:rsid w:val="008255A1"/>
    <w:rsid w:val="0085049E"/>
    <w:rsid w:val="0088006E"/>
    <w:rsid w:val="008F17F9"/>
    <w:rsid w:val="009162B1"/>
    <w:rsid w:val="00957A2F"/>
    <w:rsid w:val="00985BA4"/>
    <w:rsid w:val="009927E5"/>
    <w:rsid w:val="009A1201"/>
    <w:rsid w:val="009D3F4A"/>
    <w:rsid w:val="00A123EC"/>
    <w:rsid w:val="00A2772A"/>
    <w:rsid w:val="00A33807"/>
    <w:rsid w:val="00A40FB4"/>
    <w:rsid w:val="00A75F66"/>
    <w:rsid w:val="00A85FF8"/>
    <w:rsid w:val="00AC7224"/>
    <w:rsid w:val="00AF6944"/>
    <w:rsid w:val="00B4160E"/>
    <w:rsid w:val="00B546E8"/>
    <w:rsid w:val="00B74223"/>
    <w:rsid w:val="00BC4B1B"/>
    <w:rsid w:val="00C40875"/>
    <w:rsid w:val="00CA10BD"/>
    <w:rsid w:val="00CC3C86"/>
    <w:rsid w:val="00CE011F"/>
    <w:rsid w:val="00CE5565"/>
    <w:rsid w:val="00D304E7"/>
    <w:rsid w:val="00D34C31"/>
    <w:rsid w:val="00D60241"/>
    <w:rsid w:val="00D62C8A"/>
    <w:rsid w:val="00D81E74"/>
    <w:rsid w:val="00D93FBC"/>
    <w:rsid w:val="00DA01D5"/>
    <w:rsid w:val="00DB3123"/>
    <w:rsid w:val="00DD0361"/>
    <w:rsid w:val="00DD5DDD"/>
    <w:rsid w:val="00E51CE4"/>
    <w:rsid w:val="00E71286"/>
    <w:rsid w:val="00E8631F"/>
    <w:rsid w:val="00EE40CE"/>
    <w:rsid w:val="00EF3FB8"/>
    <w:rsid w:val="00F44698"/>
    <w:rsid w:val="00F44C93"/>
    <w:rsid w:val="00F55B9D"/>
    <w:rsid w:val="00F713B6"/>
    <w:rsid w:val="00F8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4F69B-F830-4FAB-85F1-50CDF2E0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F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6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6A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E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6A4"/>
  </w:style>
  <w:style w:type="paragraph" w:styleId="Stopka">
    <w:name w:val="footer"/>
    <w:basedOn w:val="Normalny"/>
    <w:link w:val="StopkaZnak"/>
    <w:uiPriority w:val="99"/>
    <w:unhideWhenUsed/>
    <w:rsid w:val="005E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6A4"/>
  </w:style>
  <w:style w:type="paragraph" w:styleId="Akapitzlist">
    <w:name w:val="List Paragraph"/>
    <w:basedOn w:val="Normalny"/>
    <w:uiPriority w:val="34"/>
    <w:qFormat/>
    <w:rsid w:val="00370A1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5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5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5FC"/>
    <w:rPr>
      <w:vertAlign w:val="superscript"/>
    </w:rPr>
  </w:style>
  <w:style w:type="character" w:styleId="Pogrubienie">
    <w:name w:val="Strong"/>
    <w:basedOn w:val="Domylnaczcionkaakapitu"/>
    <w:qFormat/>
    <w:rsid w:val="004C6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AC5B2-DDB4-49C7-9076-E9AB60AC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Siechnice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Tylikowska</dc:creator>
  <cp:lastModifiedBy>Katarzyna Fudali</cp:lastModifiedBy>
  <cp:revision>8</cp:revision>
  <cp:lastPrinted>2017-01-18T14:52:00Z</cp:lastPrinted>
  <dcterms:created xsi:type="dcterms:W3CDTF">2016-10-14T06:15:00Z</dcterms:created>
  <dcterms:modified xsi:type="dcterms:W3CDTF">2017-01-20T09:31:00Z</dcterms:modified>
</cp:coreProperties>
</file>